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8B4" w:rsidRDefault="00A528B4" w:rsidP="00A528B4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28B4" w:rsidRDefault="00A528B4" w:rsidP="00A528B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A528B4" w:rsidRDefault="00A528B4" w:rsidP="00A528B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A528B4" w:rsidRDefault="00A528B4" w:rsidP="00A528B4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A528B4" w:rsidRDefault="00A528B4" w:rsidP="00A528B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A528B4" w:rsidRDefault="00A528B4" w:rsidP="00A528B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528B4" w:rsidRDefault="00A528B4" w:rsidP="00A528B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>
        <w:rPr>
          <w:rFonts w:ascii="Times New Roman" w:eastAsiaTheme="minorEastAsia" w:hAnsi="Times New Roman"/>
          <w:b/>
          <w:sz w:val="27"/>
          <w:szCs w:val="27"/>
        </w:rPr>
        <w:t xml:space="preserve">ІШЕННЯ №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1054</w:t>
      </w:r>
    </w:p>
    <w:p w:rsidR="00A245BD" w:rsidRPr="00C23241" w:rsidRDefault="00A528B4" w:rsidP="00A528B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27 жовтня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34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</w:p>
    <w:p w:rsidR="00A528B4" w:rsidRDefault="00A528B4" w:rsidP="006D60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6D60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D606E" w:rsidRDefault="00A245BD" w:rsidP="006D60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6276B" w:rsidRPr="00E6276B">
        <w:rPr>
          <w:rFonts w:ascii="Times New Roman" w:hAnsi="Times New Roman"/>
          <w:b/>
          <w:sz w:val="28"/>
          <w:szCs w:val="28"/>
          <w:lang w:val="uk-UA"/>
        </w:rPr>
        <w:t>Про соціальне партнерство</w:t>
      </w:r>
      <w:r w:rsidR="006D606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A245BD" w:rsidRDefault="006D606E" w:rsidP="006D60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з </w:t>
      </w:r>
      <w:r w:rsidR="007B4B0E">
        <w:rPr>
          <w:rFonts w:ascii="Times New Roman" w:hAnsi="Times New Roman"/>
          <w:b/>
          <w:sz w:val="28"/>
          <w:szCs w:val="28"/>
          <w:lang w:val="uk-UA"/>
        </w:rPr>
        <w:t>Пастухом С.Б.</w:t>
      </w:r>
      <w:r w:rsidR="00A245BD" w:rsidRPr="00E6276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E6276B" w:rsidRDefault="00E6276B" w:rsidP="006D60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8E40CA" w:rsidRPr="007D583B" w:rsidRDefault="008E40CA" w:rsidP="006D606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Default="00A245BD" w:rsidP="006D606E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З метою визначення організаційно-правових засад спільного об’єднання зусиль та ефективної взаємодії Погребищенської міської ради з суб’єктами господарювання усіх форм власності на засадах соціального партнерства, залучення на договірних засадах підприємств, установ та організацій незалежно від форм власності до участі в комплексному соціально-економічному розвитку громади, відповідно до статті п.</w:t>
      </w:r>
      <w:r w:rsidR="00A3316E">
        <w:rPr>
          <w:rFonts w:ascii="Times New Roman" w:hAnsi="Times New Roman"/>
          <w:bCs/>
          <w:sz w:val="28"/>
          <w:szCs w:val="28"/>
          <w:lang w:val="uk-UA"/>
        </w:rPr>
        <w:t>43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ч.1 ст.26 Закону України «Про місцеве самоврядування в Україні» та враховуючи висновки і рекомендації  постійної комісії міської ради з питань сільськогосподарського виробництва, регулювання  земельних відносин, охорони  довкілля, раціонального  використання  надр, міська рада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E6276B" w:rsidRPr="008D4F64" w:rsidRDefault="00E6276B" w:rsidP="006D606E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3D3B" w:rsidRPr="00F06B6E" w:rsidRDefault="008E40CA" w:rsidP="006D60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Затвердити угоду про соціальне економічне партнерство між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Погребищенською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міською радою </w:t>
      </w:r>
      <w:r w:rsidR="00E6276B" w:rsidRPr="007060F2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B4B0E">
        <w:rPr>
          <w:rFonts w:ascii="Times New Roman" w:hAnsi="Times New Roman"/>
          <w:bCs/>
          <w:sz w:val="28"/>
          <w:szCs w:val="28"/>
          <w:lang w:val="uk-UA"/>
        </w:rPr>
        <w:t>ПАСТУХОМ Сергієм Борисовиче</w:t>
      </w:r>
      <w:bookmarkStart w:id="0" w:name="_GoBack"/>
      <w:bookmarkEnd w:id="0"/>
      <w:r w:rsidR="007B4B0E">
        <w:rPr>
          <w:rFonts w:ascii="Times New Roman" w:hAnsi="Times New Roman"/>
          <w:bCs/>
          <w:sz w:val="28"/>
          <w:szCs w:val="28"/>
          <w:lang w:val="uk-UA"/>
        </w:rPr>
        <w:t xml:space="preserve">м, </w:t>
      </w:r>
      <w:r w:rsidR="007B4B0E">
        <w:rPr>
          <w:rFonts w:ascii="Times New Roman" w:hAnsi="Times New Roman"/>
          <w:sz w:val="28"/>
          <w:szCs w:val="28"/>
          <w:lang w:val="uk-UA"/>
        </w:rPr>
        <w:t>м</w:t>
      </w:r>
      <w:r w:rsidR="007B4B0E" w:rsidRPr="00781E89">
        <w:rPr>
          <w:rFonts w:ascii="Times New Roman" w:hAnsi="Times New Roman"/>
          <w:sz w:val="28"/>
          <w:szCs w:val="28"/>
          <w:lang w:val="uk-UA"/>
        </w:rPr>
        <w:t>ісцезнаходження фізичної особи: 22200, м.</w:t>
      </w:r>
      <w:r w:rsidR="007B4B0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B4B0E" w:rsidRPr="00781E89">
        <w:rPr>
          <w:rFonts w:ascii="Times New Roman" w:hAnsi="Times New Roman"/>
          <w:sz w:val="28"/>
          <w:szCs w:val="28"/>
          <w:lang w:val="uk-UA"/>
        </w:rPr>
        <w:t>Погребище, Вінницького району, Вінницької області,  вул.</w:t>
      </w:r>
      <w:r w:rsidR="007B4B0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B4B0E" w:rsidRPr="00781E89">
        <w:rPr>
          <w:rFonts w:ascii="Times New Roman" w:hAnsi="Times New Roman"/>
          <w:sz w:val="28"/>
          <w:szCs w:val="28"/>
          <w:lang w:val="uk-UA"/>
        </w:rPr>
        <w:t>Л.Українки, буд.54, Вінницької області</w:t>
      </w:r>
      <w:r w:rsidR="00E6276B" w:rsidRPr="00F06B6E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6D60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6D60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Контроль за виконанням цього рішення покласти на секретаря міської ради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Шафранського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П.П. та на постійну комісію з питань сільськогосподарського виробництва, регулювання  земельних відносин, охорони  довкілля, раціонального  використання  надр (Лісовий О.Ю.).</w:t>
      </w:r>
    </w:p>
    <w:p w:rsidR="002B149F" w:rsidRDefault="002B149F" w:rsidP="006D60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6D606E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</w:p>
    <w:p w:rsidR="002E7834" w:rsidRPr="005D630D" w:rsidRDefault="008E40CA" w:rsidP="006D606E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15DDE"/>
    <w:rsid w:val="00030044"/>
    <w:rsid w:val="00041B96"/>
    <w:rsid w:val="00063B03"/>
    <w:rsid w:val="000A4DCE"/>
    <w:rsid w:val="000C41A9"/>
    <w:rsid w:val="000E64F8"/>
    <w:rsid w:val="000E7498"/>
    <w:rsid w:val="000F396F"/>
    <w:rsid w:val="0011418F"/>
    <w:rsid w:val="00120350"/>
    <w:rsid w:val="00124D7C"/>
    <w:rsid w:val="001778F1"/>
    <w:rsid w:val="001A61DE"/>
    <w:rsid w:val="001B2FB8"/>
    <w:rsid w:val="001D479C"/>
    <w:rsid w:val="002251AC"/>
    <w:rsid w:val="002306AB"/>
    <w:rsid w:val="002B149F"/>
    <w:rsid w:val="002E5B17"/>
    <w:rsid w:val="002E7834"/>
    <w:rsid w:val="00315C49"/>
    <w:rsid w:val="00356FEC"/>
    <w:rsid w:val="00363D3B"/>
    <w:rsid w:val="00397D4F"/>
    <w:rsid w:val="003A2D79"/>
    <w:rsid w:val="003B62E8"/>
    <w:rsid w:val="003E2F69"/>
    <w:rsid w:val="004229B2"/>
    <w:rsid w:val="0048787E"/>
    <w:rsid w:val="005426CE"/>
    <w:rsid w:val="00543A2A"/>
    <w:rsid w:val="005658A2"/>
    <w:rsid w:val="00583753"/>
    <w:rsid w:val="00593FD1"/>
    <w:rsid w:val="005B66FF"/>
    <w:rsid w:val="005D630D"/>
    <w:rsid w:val="006507DD"/>
    <w:rsid w:val="00666E8D"/>
    <w:rsid w:val="006962A4"/>
    <w:rsid w:val="006A42F4"/>
    <w:rsid w:val="006D1320"/>
    <w:rsid w:val="006D20AC"/>
    <w:rsid w:val="006D606E"/>
    <w:rsid w:val="006F10FE"/>
    <w:rsid w:val="006F2D72"/>
    <w:rsid w:val="007060F2"/>
    <w:rsid w:val="00722F75"/>
    <w:rsid w:val="007973D4"/>
    <w:rsid w:val="007B4B0E"/>
    <w:rsid w:val="007B63E7"/>
    <w:rsid w:val="0080505F"/>
    <w:rsid w:val="00841F52"/>
    <w:rsid w:val="00882067"/>
    <w:rsid w:val="008A69C5"/>
    <w:rsid w:val="008E40CA"/>
    <w:rsid w:val="0091197B"/>
    <w:rsid w:val="00911D9D"/>
    <w:rsid w:val="00912EAB"/>
    <w:rsid w:val="009179AB"/>
    <w:rsid w:val="00963D02"/>
    <w:rsid w:val="0099751C"/>
    <w:rsid w:val="00A245BD"/>
    <w:rsid w:val="00A3316E"/>
    <w:rsid w:val="00A528B4"/>
    <w:rsid w:val="00A76965"/>
    <w:rsid w:val="00AB2555"/>
    <w:rsid w:val="00B67A02"/>
    <w:rsid w:val="00B918F1"/>
    <w:rsid w:val="00BB4C0F"/>
    <w:rsid w:val="00BC0633"/>
    <w:rsid w:val="00C61CF4"/>
    <w:rsid w:val="00CA55D5"/>
    <w:rsid w:val="00CB4E17"/>
    <w:rsid w:val="00D0402C"/>
    <w:rsid w:val="00DF4E8B"/>
    <w:rsid w:val="00E6276B"/>
    <w:rsid w:val="00F06B6E"/>
    <w:rsid w:val="00F33587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2022-10-27T11:58:00Z</cp:lastPrinted>
  <dcterms:created xsi:type="dcterms:W3CDTF">2022-10-12T06:01:00Z</dcterms:created>
  <dcterms:modified xsi:type="dcterms:W3CDTF">2022-10-27T11:58:00Z</dcterms:modified>
</cp:coreProperties>
</file>